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15" w:rsidRPr="005A3883" w:rsidRDefault="002A2C15" w:rsidP="002A2C1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№2</w:t>
      </w:r>
      <w:r w:rsidRPr="005A3883">
        <w:rPr>
          <w:rFonts w:ascii="Times New Roman" w:hAnsi="Times New Roman"/>
          <w:b/>
          <w:sz w:val="24"/>
          <w:szCs w:val="24"/>
        </w:rPr>
        <w:t xml:space="preserve"> к</w:t>
      </w: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 информационно карте </w:t>
      </w:r>
    </w:p>
    <w:p w:rsidR="002A2C15" w:rsidRPr="005A3883" w:rsidRDefault="002A2C15" w:rsidP="002A2C1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Style w:val="BodytextBold"/>
          <w:rFonts w:ascii="Times New Roman" w:hAnsi="Times New Roman" w:cs="Times New Roman"/>
          <w:sz w:val="24"/>
          <w:szCs w:val="24"/>
        </w:rPr>
        <w:t>запроса предложений</w:t>
      </w: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9C325C" w:rsidRPr="009C325C" w:rsidRDefault="009C325C" w:rsidP="009C325C">
      <w:pPr>
        <w:keepNext/>
        <w:keepLines/>
        <w:spacing w:after="0" w:line="200" w:lineRule="atLeast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392D4E" w:rsidRPr="009C325C" w:rsidRDefault="00392D4E" w:rsidP="009C325C">
      <w:pPr>
        <w:keepNext/>
        <w:keepLines/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9C325C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ТЕХНИЧЕСКОЕ ЗАДАНИЕ</w:t>
      </w:r>
    </w:p>
    <w:p w:rsidR="00DB48AC" w:rsidRPr="009C325C" w:rsidRDefault="00DB48AC" w:rsidP="009C325C">
      <w:pPr>
        <w:keepNext/>
        <w:keepLines/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392D4E" w:rsidRPr="009C325C" w:rsidRDefault="00392D4E" w:rsidP="009C325C">
      <w:pPr>
        <w:tabs>
          <w:tab w:val="right" w:pos="9360"/>
        </w:tabs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32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1.Требования к качеству и безопасности товара, к функциональным характеристикам и иные требования.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  <w:lang w:val="ru-RU"/>
        </w:rPr>
        <w:t>1</w:t>
      </w:r>
      <w:r w:rsidRPr="009C325C">
        <w:rPr>
          <w:sz w:val="24"/>
          <w:szCs w:val="24"/>
          <w:lang w:val="ru-RU"/>
        </w:rPr>
        <w:t xml:space="preserve">.1. </w:t>
      </w:r>
      <w:r w:rsidRPr="009C325C">
        <w:rPr>
          <w:sz w:val="24"/>
          <w:szCs w:val="24"/>
        </w:rPr>
        <w:t>Поставщик обеспечивает качест</w:t>
      </w:r>
      <w:r>
        <w:rPr>
          <w:sz w:val="24"/>
          <w:szCs w:val="24"/>
        </w:rPr>
        <w:t>во, безопасность поставляемого т</w:t>
      </w:r>
      <w:r w:rsidRPr="009C325C">
        <w:rPr>
          <w:sz w:val="24"/>
          <w:szCs w:val="24"/>
        </w:rPr>
        <w:t>овара в соответствии с действующими стандартам</w:t>
      </w:r>
      <w:r>
        <w:rPr>
          <w:sz w:val="24"/>
          <w:szCs w:val="24"/>
        </w:rPr>
        <w:t>и, утвержденными на данный вид т</w:t>
      </w:r>
      <w:r w:rsidRPr="009C325C">
        <w:rPr>
          <w:sz w:val="24"/>
          <w:szCs w:val="24"/>
        </w:rPr>
        <w:t>овара, наличие сертификатов, обязательных для данного вида Товара, оформленных в соответствии с российскими стандартами.</w:t>
      </w:r>
    </w:p>
    <w:p w:rsidR="009C325C" w:rsidRPr="009C325C" w:rsidRDefault="009C325C" w:rsidP="009C325C">
      <w:pPr>
        <w:tabs>
          <w:tab w:val="left" w:pos="851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1</w:t>
      </w:r>
      <w:r w:rsidRPr="009C325C">
        <w:rPr>
          <w:rFonts w:ascii="Times New Roman" w:hAnsi="Times New Roman" w:cs="Times New Roman"/>
          <w:sz w:val="24"/>
          <w:szCs w:val="24"/>
          <w:lang/>
        </w:rPr>
        <w:t xml:space="preserve">.2. </w:t>
      </w:r>
      <w:r w:rsidRPr="009C325C">
        <w:rPr>
          <w:rFonts w:ascii="Times New Roman" w:hAnsi="Times New Roman" w:cs="Times New Roman"/>
          <w:sz w:val="24"/>
          <w:szCs w:val="24"/>
        </w:rPr>
        <w:t>Поставляемый Товар должен соответствовать требованиям, установленным 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топочному мазуту», принятому решением Комиссии Таможенного союза от 18.10.2011 № 826 (ТР ТС 013/2011), а также: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rPr>
          <w:sz w:val="24"/>
          <w:szCs w:val="24"/>
        </w:rPr>
      </w:pPr>
      <w:r w:rsidRPr="009C325C">
        <w:rPr>
          <w:sz w:val="24"/>
          <w:szCs w:val="24"/>
          <w:lang w:val="ru-RU"/>
        </w:rPr>
        <w:t xml:space="preserve">- </w:t>
      </w:r>
      <w:r w:rsidRPr="009C325C">
        <w:rPr>
          <w:sz w:val="24"/>
          <w:szCs w:val="24"/>
        </w:rPr>
        <w:t>для бензина: ГОСТ 32513-2013 «Межгосударственный стандарт. Топлива моторные. Бензин неэтилированный. Технические условия»</w:t>
      </w:r>
      <w:r w:rsidRPr="009C325C">
        <w:rPr>
          <w:sz w:val="24"/>
          <w:szCs w:val="24"/>
          <w:lang w:val="ru-RU"/>
        </w:rPr>
        <w:t xml:space="preserve"> и(или)</w:t>
      </w:r>
      <w:r>
        <w:rPr>
          <w:sz w:val="24"/>
          <w:szCs w:val="24"/>
          <w:lang w:val="ru-RU"/>
        </w:rPr>
        <w:t xml:space="preserve"> </w:t>
      </w:r>
      <w:r w:rsidRPr="009C325C">
        <w:rPr>
          <w:sz w:val="24"/>
          <w:szCs w:val="24"/>
          <w:lang w:val="ru-RU"/>
        </w:rPr>
        <w:t xml:space="preserve"> </w:t>
      </w:r>
      <w:r w:rsidRPr="009C325C">
        <w:rPr>
          <w:sz w:val="24"/>
          <w:szCs w:val="24"/>
        </w:rPr>
        <w:t xml:space="preserve">; 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rPr>
          <w:sz w:val="24"/>
          <w:szCs w:val="24"/>
        </w:rPr>
      </w:pPr>
      <w:r w:rsidRPr="009C325C">
        <w:rPr>
          <w:sz w:val="24"/>
          <w:szCs w:val="24"/>
          <w:lang w:val="ru-RU"/>
        </w:rPr>
        <w:t xml:space="preserve">- </w:t>
      </w:r>
      <w:r w:rsidRPr="009C325C">
        <w:rPr>
          <w:sz w:val="24"/>
          <w:szCs w:val="24"/>
        </w:rPr>
        <w:t>для дизельного топлива: ГОСТ 32511-2013 «Топливо дизельное ЕВРО. Технические условия»</w:t>
      </w:r>
      <w:r w:rsidRPr="009C325C">
        <w:rPr>
          <w:sz w:val="24"/>
          <w:szCs w:val="24"/>
          <w:lang w:val="ru-RU"/>
        </w:rPr>
        <w:t xml:space="preserve"> и(или) </w:t>
      </w:r>
      <w:r w:rsidRPr="009C325C">
        <w:rPr>
          <w:sz w:val="24"/>
          <w:szCs w:val="24"/>
        </w:rPr>
        <w:t>ГОСТ Р 52368-2005 «Топливо дизельное ЕВРО. Технические условия».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  <w:lang w:val="ru-RU"/>
        </w:rPr>
        <w:t>1</w:t>
      </w:r>
      <w:r w:rsidRPr="009C325C">
        <w:rPr>
          <w:sz w:val="24"/>
          <w:szCs w:val="24"/>
          <w:lang w:val="ru-RU"/>
        </w:rPr>
        <w:t xml:space="preserve">.3. </w:t>
      </w:r>
      <w:r w:rsidRPr="009C325C">
        <w:rPr>
          <w:sz w:val="24"/>
          <w:szCs w:val="24"/>
        </w:rPr>
        <w:t>Качество Товара подтверждается копией документа о качестве (паспорт продукции, оформленный в соответствии с п.4.13 ст. 4 Технического регламента ТС 013/2011) на каждую партию топлива, выданного при приемке товара на основании испытания объединенной пробы, в котором указаны нормативные значения и фактические результаты испытаний топлива, и декларацией о соответствии топлива Техническому регламенту (ст.6 Решения Таможенного союза от 18 октября 2011 № 826 (ТР ТС 013/2011).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9C325C">
        <w:rPr>
          <w:sz w:val="24"/>
          <w:szCs w:val="24"/>
        </w:rPr>
        <w:t>.</w:t>
      </w:r>
      <w:r w:rsidRPr="009C325C">
        <w:rPr>
          <w:sz w:val="24"/>
          <w:szCs w:val="24"/>
          <w:lang w:val="ru-RU"/>
        </w:rPr>
        <w:t>4.</w:t>
      </w:r>
      <w:r w:rsidRPr="009C325C">
        <w:rPr>
          <w:sz w:val="24"/>
          <w:szCs w:val="24"/>
        </w:rPr>
        <w:t xml:space="preserve"> Сохранение качества нефтепродуктов на</w:t>
      </w:r>
      <w:r w:rsidRPr="009C325C">
        <w:rPr>
          <w:sz w:val="24"/>
          <w:szCs w:val="24"/>
          <w:lang w:val="ru-RU"/>
        </w:rPr>
        <w:t xml:space="preserve"> автозаправочных станциях</w:t>
      </w:r>
      <w:r w:rsidRPr="009C325C">
        <w:rPr>
          <w:sz w:val="24"/>
          <w:szCs w:val="24"/>
        </w:rPr>
        <w:t xml:space="preserve"> </w:t>
      </w:r>
      <w:r w:rsidRPr="009C325C">
        <w:rPr>
          <w:sz w:val="24"/>
          <w:szCs w:val="24"/>
          <w:lang w:val="ru-RU"/>
        </w:rPr>
        <w:t xml:space="preserve">(далее – </w:t>
      </w:r>
      <w:r w:rsidRPr="009C325C">
        <w:rPr>
          <w:sz w:val="24"/>
          <w:szCs w:val="24"/>
        </w:rPr>
        <w:t>АЗС</w:t>
      </w:r>
      <w:r w:rsidRPr="009C325C">
        <w:rPr>
          <w:sz w:val="24"/>
          <w:szCs w:val="24"/>
          <w:lang w:val="ru-RU"/>
        </w:rPr>
        <w:t>)</w:t>
      </w:r>
      <w:r w:rsidRPr="009C325C">
        <w:rPr>
          <w:sz w:val="24"/>
          <w:szCs w:val="24"/>
        </w:rPr>
        <w:t xml:space="preserve"> обеспечивают за счет проведения не реже 1 раза в месяц, а также немедленно в случае поступившей жалобы на качество отпускаемых нефтепродуктов, лабораторных испытаний реализуемого нефтепродукта в объеме контрольного анализа (п. 6.25. приказа Минэнерго РФ от 19.06.2003 №231).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9C325C">
        <w:rPr>
          <w:sz w:val="24"/>
          <w:szCs w:val="24"/>
        </w:rPr>
        <w:t xml:space="preserve">.5. Поставщик обязан по требованию заказчика представить заверенную собственником </w:t>
      </w:r>
      <w:r w:rsidRPr="009C325C">
        <w:rPr>
          <w:sz w:val="24"/>
          <w:szCs w:val="24"/>
          <w:lang w:val="ru-RU"/>
        </w:rPr>
        <w:t xml:space="preserve">АЗС </w:t>
      </w:r>
      <w:r w:rsidRPr="009C325C">
        <w:rPr>
          <w:sz w:val="24"/>
          <w:szCs w:val="24"/>
        </w:rPr>
        <w:t xml:space="preserve"> </w:t>
      </w:r>
      <w:r w:rsidRPr="009C325C">
        <w:rPr>
          <w:sz w:val="24"/>
          <w:szCs w:val="24"/>
          <w:lang w:val="ru-RU"/>
        </w:rPr>
        <w:t>и</w:t>
      </w:r>
      <w:r w:rsidRPr="009C325C">
        <w:rPr>
          <w:sz w:val="24"/>
          <w:szCs w:val="24"/>
        </w:rPr>
        <w:t xml:space="preserve">ли лицом, эксплуатирующим </w:t>
      </w:r>
      <w:r w:rsidRPr="009C325C">
        <w:rPr>
          <w:sz w:val="24"/>
          <w:szCs w:val="24"/>
          <w:lang w:val="ru-RU"/>
        </w:rPr>
        <w:t>АЗС</w:t>
      </w:r>
      <w:r w:rsidRPr="009C325C">
        <w:rPr>
          <w:sz w:val="24"/>
          <w:szCs w:val="24"/>
        </w:rPr>
        <w:t xml:space="preserve">, либо уполномоченным им лицом копию документа о качестве (паспорт), в том числе с указанием наименования нефтебазы и фактического адреса, с которой произведена отгрузка топлива непосредственно на автозаправочную станцию, где осуществляется реализация топлива по документу о качестве (паспорту), а также размера паспортизированной партии топлива и даты отгрузки.   </w:t>
      </w:r>
    </w:p>
    <w:p w:rsid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9C325C">
        <w:rPr>
          <w:sz w:val="24"/>
          <w:szCs w:val="24"/>
        </w:rPr>
        <w:t>.6. Заказчи</w:t>
      </w:r>
      <w:r w:rsidR="007B1157">
        <w:rPr>
          <w:sz w:val="24"/>
          <w:szCs w:val="24"/>
          <w:lang w:val="ru-RU"/>
        </w:rPr>
        <w:t xml:space="preserve">к может </w:t>
      </w:r>
      <w:r w:rsidR="007B1157">
        <w:rPr>
          <w:sz w:val="24"/>
          <w:szCs w:val="24"/>
        </w:rPr>
        <w:t>пров</w:t>
      </w:r>
      <w:r w:rsidR="007B1157">
        <w:rPr>
          <w:sz w:val="24"/>
          <w:szCs w:val="24"/>
          <w:lang w:val="ru-RU"/>
        </w:rPr>
        <w:t>ести</w:t>
      </w:r>
      <w:r w:rsidRPr="009C325C">
        <w:rPr>
          <w:sz w:val="24"/>
          <w:szCs w:val="24"/>
        </w:rPr>
        <w:t xml:space="preserve"> экспертизу поставленного Товара своими силами или путем привлечения независимого э</w:t>
      </w:r>
      <w:r>
        <w:rPr>
          <w:sz w:val="24"/>
          <w:szCs w:val="24"/>
        </w:rPr>
        <w:t>ксперта, экспертной организации.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  <w:lang w:val="ru-RU"/>
        </w:rPr>
        <w:t>1</w:t>
      </w:r>
      <w:r w:rsidRPr="009C325C">
        <w:rPr>
          <w:sz w:val="24"/>
          <w:szCs w:val="24"/>
        </w:rPr>
        <w:t>.7. Подтверждением ненадлежащего качества Товара служит Акт экспертизы независимой экспертной организации. Экспертная организация проводит отбор проб нефтепродуктов на АЗС, которая произвела отпуск нефтепродуктов Заказчику, а также отбор проб из топливного бака автотранспортного средства, по правилам ГОСТ 2517-2012 «Нефть и нефтепродукты. Методы отбора проб».</w:t>
      </w:r>
    </w:p>
    <w:p w:rsidR="009C325C" w:rsidRPr="009C325C" w:rsidRDefault="009C325C" w:rsidP="009C325C">
      <w:pPr>
        <w:tabs>
          <w:tab w:val="left" w:pos="851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25C">
        <w:rPr>
          <w:rFonts w:ascii="Times New Roman" w:hAnsi="Times New Roman" w:cs="Times New Roman"/>
          <w:sz w:val="24"/>
          <w:szCs w:val="24"/>
        </w:rPr>
        <w:t>Поставка ненадлежащего качества Товара не освобождает Поставщика от обязательств по настоящему Контракту</w:t>
      </w:r>
      <w:bookmarkStart w:id="0" w:name="_ref_21960634"/>
      <w:r w:rsidRPr="009C325C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9C325C">
        <w:rPr>
          <w:sz w:val="24"/>
          <w:szCs w:val="24"/>
        </w:rPr>
        <w:t xml:space="preserve">.8. В случае подтверждения экспертной организацией факта отпуска на АЗС некачественного Товара Заказчику, а также факта повреждения транспортного средства Заказчика, по причине заправки транспортного средства некачественными нефтепродуктами на данной АЗС, Поставщик возмещает Заказчику причиненный ущерб и </w:t>
      </w:r>
      <w:r w:rsidRPr="009C325C">
        <w:rPr>
          <w:sz w:val="24"/>
          <w:szCs w:val="24"/>
        </w:rPr>
        <w:lastRenderedPageBreak/>
        <w:t>затраты по проведению независимой экспертизы (в том числе лабораторных исследований).</w:t>
      </w:r>
    </w:p>
    <w:p w:rsidR="009C325C" w:rsidRPr="009C325C" w:rsidRDefault="009C325C" w:rsidP="009C325C">
      <w:pPr>
        <w:pStyle w:val="2"/>
        <w:numPr>
          <w:ilvl w:val="0"/>
          <w:numId w:val="0"/>
        </w:numPr>
        <w:tabs>
          <w:tab w:val="left" w:pos="851"/>
        </w:tabs>
        <w:spacing w:before="0" w:after="0" w:line="200" w:lineRule="atLeast"/>
        <w:ind w:firstLine="709"/>
        <w:rPr>
          <w:b/>
          <w:iCs/>
          <w:sz w:val="24"/>
          <w:szCs w:val="24"/>
        </w:rPr>
      </w:pPr>
      <w:r>
        <w:rPr>
          <w:sz w:val="24"/>
          <w:szCs w:val="24"/>
          <w:lang w:val="ru-RU"/>
        </w:rPr>
        <w:t>1</w:t>
      </w:r>
      <w:r w:rsidRPr="009C325C">
        <w:rPr>
          <w:sz w:val="24"/>
          <w:szCs w:val="24"/>
          <w:lang w:val="ru-RU"/>
        </w:rPr>
        <w:t xml:space="preserve">.8. </w:t>
      </w:r>
      <w:bookmarkStart w:id="1" w:name="_ref_21644136"/>
      <w:r w:rsidRPr="009C325C">
        <w:rPr>
          <w:sz w:val="24"/>
          <w:szCs w:val="24"/>
        </w:rPr>
        <w:t>Поставщик несет ответственность за надлежащее качество предоставленных им товаров, а также за предоставление товаров, обремененных правами третьих лиц.</w:t>
      </w:r>
      <w:bookmarkEnd w:id="1"/>
      <w:r w:rsidRPr="009C325C">
        <w:rPr>
          <w:sz w:val="24"/>
          <w:szCs w:val="24"/>
        </w:rPr>
        <w:t xml:space="preserve"> </w:t>
      </w:r>
    </w:p>
    <w:p w:rsidR="009C325C" w:rsidRPr="009C325C" w:rsidRDefault="00905419" w:rsidP="009C325C">
      <w:pPr>
        <w:widowControl w:val="0"/>
        <w:spacing w:after="0" w:line="200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1.9</w:t>
      </w:r>
      <w:r w:rsidR="009C325C" w:rsidRPr="009C325C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="009C325C" w:rsidRPr="009C325C">
        <w:rPr>
          <w:rFonts w:ascii="Times New Roman" w:hAnsi="Times New Roman" w:cs="Times New Roman"/>
          <w:color w:val="000000"/>
          <w:sz w:val="24"/>
          <w:szCs w:val="24"/>
        </w:rPr>
        <w:t xml:space="preserve">Срок предоставления </w:t>
      </w:r>
      <w:r w:rsidR="009C325C" w:rsidRPr="009C325C">
        <w:rPr>
          <w:rFonts w:ascii="Times New Roman" w:hAnsi="Times New Roman" w:cs="Times New Roman"/>
          <w:sz w:val="24"/>
          <w:szCs w:val="24"/>
        </w:rPr>
        <w:t xml:space="preserve">гарантии качества </w:t>
      </w:r>
      <w:r w:rsidR="009C325C">
        <w:rPr>
          <w:rFonts w:ascii="Times New Roman" w:hAnsi="Times New Roman" w:cs="Times New Roman"/>
          <w:bCs/>
          <w:sz w:val="24"/>
          <w:szCs w:val="24"/>
        </w:rPr>
        <w:t>т</w:t>
      </w:r>
      <w:r w:rsidR="009C325C" w:rsidRPr="009C325C">
        <w:rPr>
          <w:rFonts w:ascii="Times New Roman" w:hAnsi="Times New Roman" w:cs="Times New Roman"/>
          <w:bCs/>
          <w:sz w:val="24"/>
          <w:szCs w:val="24"/>
        </w:rPr>
        <w:t xml:space="preserve">овара –  в течение срока действия </w:t>
      </w:r>
      <w:r w:rsidR="009C325C">
        <w:rPr>
          <w:rFonts w:ascii="Times New Roman" w:hAnsi="Times New Roman" w:cs="Times New Roman"/>
          <w:bCs/>
          <w:sz w:val="24"/>
          <w:szCs w:val="24"/>
        </w:rPr>
        <w:t>договора</w:t>
      </w:r>
      <w:r w:rsidR="009C325C" w:rsidRPr="009C325C">
        <w:rPr>
          <w:rFonts w:ascii="Times New Roman" w:hAnsi="Times New Roman" w:cs="Times New Roman"/>
          <w:bCs/>
          <w:sz w:val="24"/>
          <w:szCs w:val="24"/>
        </w:rPr>
        <w:t>.</w:t>
      </w:r>
    </w:p>
    <w:p w:rsidR="009C325C" w:rsidRPr="009C325C" w:rsidRDefault="00905419" w:rsidP="009C325C">
      <w:pPr>
        <w:tabs>
          <w:tab w:val="left" w:pos="9637"/>
        </w:tabs>
        <w:autoSpaceDE w:val="0"/>
        <w:autoSpaceDN w:val="0"/>
        <w:adjustRightInd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1.10</w:t>
      </w:r>
      <w:r w:rsidR="009C325C" w:rsidRPr="009C325C">
        <w:rPr>
          <w:rFonts w:ascii="Times New Roman" w:hAnsi="Times New Roman" w:cs="Times New Roman"/>
          <w:bCs/>
          <w:sz w:val="24"/>
          <w:szCs w:val="24"/>
        </w:rPr>
        <w:t>. Объем предоставления гарантии качества товара</w:t>
      </w:r>
      <w:r w:rsidR="009C325C" w:rsidRPr="009C325C">
        <w:rPr>
          <w:rFonts w:ascii="Times New Roman" w:hAnsi="Times New Roman" w:cs="Times New Roman"/>
          <w:color w:val="000000"/>
          <w:sz w:val="24"/>
          <w:szCs w:val="24"/>
        </w:rPr>
        <w:t xml:space="preserve"> 100%.</w:t>
      </w:r>
    </w:p>
    <w:p w:rsidR="00392D4E" w:rsidRDefault="00392D4E" w:rsidP="00905419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9C325C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2. Наименование и технические характеристики товара: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573"/>
        <w:gridCol w:w="5074"/>
      </w:tblGrid>
      <w:tr w:rsidR="00392D4E" w:rsidRPr="009C325C" w:rsidTr="00905419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4E" w:rsidRPr="00905419" w:rsidRDefault="00392D4E" w:rsidP="009C325C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90541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D4E" w:rsidRPr="00905419" w:rsidRDefault="00392D4E" w:rsidP="009C325C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90541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Наименование товара, марка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D4E" w:rsidRPr="00905419" w:rsidRDefault="00392D4E" w:rsidP="00905419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90541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Требования, установленные к техническим характеристикам товара</w:t>
            </w:r>
          </w:p>
        </w:tc>
      </w:tr>
      <w:tr w:rsidR="00392D4E" w:rsidRPr="009C325C" w:rsidTr="00905419">
        <w:trPr>
          <w:trHeight w:val="3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D4E" w:rsidRPr="009C325C" w:rsidRDefault="00392D4E" w:rsidP="009C325C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D4E" w:rsidRPr="009C325C" w:rsidRDefault="00392D4E" w:rsidP="00905419">
            <w:pPr>
              <w:snapToGrid w:val="0"/>
              <w:spacing w:after="0" w:line="200" w:lineRule="atLeast"/>
              <w:ind w:right="-3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Автомобильный бензин</w:t>
            </w:r>
            <w:r w:rsidR="0090541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АИ-92</w:t>
            </w:r>
          </w:p>
        </w:tc>
        <w:tc>
          <w:tcPr>
            <w:tcW w:w="50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D4E" w:rsidRPr="009C325C" w:rsidRDefault="00905419" w:rsidP="00905419">
            <w:pPr>
              <w:snapToGrid w:val="0"/>
              <w:spacing w:after="0" w:line="200" w:lineRule="atLeast"/>
              <w:ind w:right="-3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90541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Экологический класс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– не ниже 5К</w:t>
            </w:r>
          </w:p>
        </w:tc>
      </w:tr>
      <w:tr w:rsidR="0033689F" w:rsidRPr="009C325C" w:rsidTr="00905419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89F" w:rsidRPr="009C325C" w:rsidRDefault="0033689F" w:rsidP="009C325C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89F" w:rsidRPr="009C325C" w:rsidRDefault="0033689F" w:rsidP="00905419">
            <w:pPr>
              <w:snapToGrid w:val="0"/>
              <w:spacing w:after="0" w:line="200" w:lineRule="atLeast"/>
              <w:ind w:right="-3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Автомобильный бензин</w:t>
            </w:r>
            <w:r w:rsidR="0090541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АИ-95</w:t>
            </w:r>
          </w:p>
        </w:tc>
        <w:tc>
          <w:tcPr>
            <w:tcW w:w="507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9F" w:rsidRPr="009C325C" w:rsidRDefault="0033689F" w:rsidP="009C325C">
            <w:pPr>
              <w:autoSpaceDE w:val="0"/>
              <w:autoSpaceDN w:val="0"/>
              <w:adjustRightInd w:val="0"/>
              <w:spacing w:after="0" w:line="200" w:lineRule="atLeast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392D4E" w:rsidRPr="009C325C" w:rsidTr="00905419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92D4E" w:rsidRPr="009C325C" w:rsidRDefault="0033689F" w:rsidP="009C325C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392D4E" w:rsidRPr="009C325C" w:rsidRDefault="00AC7C7D" w:rsidP="009C325C">
            <w:pPr>
              <w:snapToGrid w:val="0"/>
              <w:spacing w:after="0" w:line="200" w:lineRule="atLeast"/>
              <w:ind w:right="-36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9C325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Дизельное топливо</w:t>
            </w:r>
          </w:p>
        </w:tc>
        <w:tc>
          <w:tcPr>
            <w:tcW w:w="507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D4E" w:rsidRPr="009C325C" w:rsidRDefault="00392D4E" w:rsidP="009C325C">
            <w:pPr>
              <w:snapToGrid w:val="0"/>
              <w:spacing w:after="0" w:line="200" w:lineRule="atLeast"/>
              <w:ind w:right="-36" w:firstLine="567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2B7A13" w:rsidRPr="00905419" w:rsidRDefault="00905419" w:rsidP="009C325C">
      <w:pPr>
        <w:spacing w:after="0" w:line="200" w:lineRule="atLeast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ab/>
      </w:r>
      <w:r w:rsidRPr="0090541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3. Место поставки товара:</w:t>
      </w: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2B7A13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АЗС, расположенные в</w:t>
      </w:r>
      <w:r w:rsidR="00FB685E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:</w:t>
      </w:r>
      <w:r w:rsidR="002B7A13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г. Владимире и в районных городах Владимирской области</w:t>
      </w:r>
      <w:r w:rsidR="006E1D4A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(г. Суздаль, г. </w:t>
      </w:r>
      <w:proofErr w:type="spellStart"/>
      <w:r w:rsidR="006E1D4A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Киржач</w:t>
      </w:r>
      <w:proofErr w:type="spellEnd"/>
      <w:r w:rsidR="006E1D4A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г. Покров, г. Петушки, г. Судогда, г. Муром, г. Ковров</w:t>
      </w:r>
      <w:r w:rsidR="00A777A1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г. Вязники, г. Гороховец</w:t>
      </w:r>
      <w:r w:rsidR="006E1D4A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)</w:t>
      </w:r>
      <w:r w:rsidR="00AC7C7D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  <w:r w:rsidR="002B7A13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:rsidR="00A9529D" w:rsidRPr="00905419" w:rsidRDefault="00905419" w:rsidP="00905419">
      <w:pPr>
        <w:keepNext/>
        <w:keepLines/>
        <w:snapToGrid w:val="0"/>
        <w:spacing w:after="0" w:line="200" w:lineRule="atLeast"/>
        <w:ind w:right="-36" w:firstLine="708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Calibri" w:hAnsi="Times New Roman" w:cs="Times New Roman"/>
          <w:bCs/>
          <w:snapToGrid w:val="0"/>
          <w:sz w:val="24"/>
          <w:szCs w:val="24"/>
          <w:lang w:eastAsia="ru-RU"/>
        </w:rPr>
        <w:t>4</w:t>
      </w:r>
      <w:r w:rsidR="002B7A13" w:rsidRPr="00905419">
        <w:rPr>
          <w:rFonts w:ascii="Times New Roman" w:eastAsia="Calibri" w:hAnsi="Times New Roman" w:cs="Times New Roman"/>
          <w:bCs/>
          <w:snapToGrid w:val="0"/>
          <w:sz w:val="24"/>
          <w:szCs w:val="24"/>
          <w:lang w:eastAsia="ru-RU"/>
        </w:rPr>
        <w:t xml:space="preserve">. </w:t>
      </w:r>
      <w:r w:rsidR="002B7A13" w:rsidRPr="00905419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  <w:t>О</w:t>
      </w:r>
      <w:r w:rsidRPr="00905419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  <w:t>риентировочный о</w:t>
      </w:r>
      <w:r w:rsidR="002B7A13" w:rsidRPr="00905419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  <w:t>бъем поставляемого товара</w:t>
      </w:r>
      <w:r w:rsidRPr="00905419">
        <w:rPr>
          <w:rStyle w:val="a5"/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  <w:footnoteReference w:id="1"/>
      </w:r>
      <w:r w:rsidR="002B7A13" w:rsidRPr="00905419">
        <w:rPr>
          <w:rFonts w:ascii="Times New Roman" w:eastAsia="Calibri" w:hAnsi="Times New Roman" w:cs="Times New Roman"/>
          <w:b/>
          <w:bCs/>
          <w:snapToGrid w:val="0"/>
          <w:sz w:val="24"/>
          <w:szCs w:val="24"/>
          <w:lang w:eastAsia="ru-RU"/>
        </w:rPr>
        <w:t xml:space="preserve">: </w:t>
      </w:r>
    </w:p>
    <w:p w:rsidR="002B7A13" w:rsidRPr="00905419" w:rsidRDefault="00AF2156" w:rsidP="009C325C">
      <w:pPr>
        <w:keepNext/>
        <w:keepLines/>
        <w:snapToGrid w:val="0"/>
        <w:spacing w:after="0" w:line="200" w:lineRule="atLeast"/>
        <w:ind w:right="-36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Автомобильный бензин АИ-92: 18</w:t>
      </w:r>
      <w:r w:rsidR="00AC7C7D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3428F0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0</w:t>
      </w:r>
      <w:r w:rsidR="00AC7C7D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0</w:t>
      </w:r>
      <w:r w:rsidR="002B7A13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0 л. </w:t>
      </w:r>
    </w:p>
    <w:p w:rsidR="00DB48AC" w:rsidRPr="00905419" w:rsidRDefault="00DB48AC" w:rsidP="009C325C">
      <w:pPr>
        <w:keepNext/>
        <w:keepLines/>
        <w:snapToGrid w:val="0"/>
        <w:spacing w:after="0" w:line="200" w:lineRule="atLeast"/>
        <w:ind w:right="-36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Автомобильный бензин АИ-95: </w:t>
      </w:r>
      <w:r w:rsidR="00AF2156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4 0</w:t>
      </w:r>
      <w:r w:rsidR="00FD24F8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00</w:t>
      </w: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л. </w:t>
      </w:r>
    </w:p>
    <w:p w:rsidR="002B7A13" w:rsidRPr="00905419" w:rsidRDefault="00AC7C7D" w:rsidP="00905419">
      <w:pPr>
        <w:keepNext/>
        <w:keepLines/>
        <w:snapToGrid w:val="0"/>
        <w:spacing w:after="0" w:line="200" w:lineRule="atLeast"/>
        <w:ind w:right="-36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Дизельное топливо: </w:t>
      </w:r>
      <w:r w:rsidR="00AF2156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6 5</w:t>
      </w:r>
      <w:r w:rsidR="00FD24F8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00</w:t>
      </w:r>
      <w:r w:rsidR="002B7A13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л. </w:t>
      </w:r>
    </w:p>
    <w:p w:rsidR="00392D4E" w:rsidRPr="00905419" w:rsidRDefault="00905419" w:rsidP="009C325C">
      <w:pPr>
        <w:spacing w:after="0" w:line="200" w:lineRule="atLeast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ab/>
      </w:r>
      <w:r w:rsidR="0030117E" w:rsidRPr="0090541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5</w:t>
      </w:r>
      <w:r w:rsidR="00392D4E" w:rsidRPr="0090541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. Срок поставки товара:</w:t>
      </w:r>
      <w:r w:rsidR="00392D4E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момент заключения договора</w:t>
      </w:r>
      <w:r w:rsidR="00A239F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по 28</w:t>
      </w:r>
      <w:bookmarkStart w:id="2" w:name="_GoBack"/>
      <w:bookmarkEnd w:id="2"/>
      <w:r w:rsidR="006B112F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EB01E5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февраля</w:t>
      </w:r>
      <w:r w:rsidR="006B112F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</w:t>
      </w:r>
      <w:r w:rsidR="00EB01E5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23</w:t>
      </w:r>
      <w:r w:rsidR="00392D4E" w:rsidRPr="0090541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года.</w:t>
      </w:r>
    </w:p>
    <w:p w:rsidR="002B3571" w:rsidRPr="00905419" w:rsidRDefault="002B3571" w:rsidP="009C325C">
      <w:pPr>
        <w:spacing w:after="0" w:line="200" w:lineRule="atLeast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2B3571" w:rsidRPr="00905419" w:rsidRDefault="002B3571" w:rsidP="009C325C">
      <w:pPr>
        <w:spacing w:after="0" w:line="200" w:lineRule="atLeast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2B3571" w:rsidRPr="00905419" w:rsidRDefault="002B3571" w:rsidP="009C325C">
      <w:pPr>
        <w:spacing w:after="0" w:line="200" w:lineRule="atLeast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E91CD5" w:rsidRPr="00905419" w:rsidRDefault="00E91CD5" w:rsidP="009C325C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E91CD5" w:rsidRPr="00905419" w:rsidSect="00A4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419" w:rsidRDefault="00905419" w:rsidP="00905419">
      <w:pPr>
        <w:spacing w:after="0" w:line="240" w:lineRule="auto"/>
      </w:pPr>
      <w:r>
        <w:separator/>
      </w:r>
    </w:p>
  </w:endnote>
  <w:endnote w:type="continuationSeparator" w:id="0">
    <w:p w:rsidR="00905419" w:rsidRDefault="00905419" w:rsidP="00905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419" w:rsidRDefault="00905419" w:rsidP="00905419">
      <w:pPr>
        <w:spacing w:after="0" w:line="240" w:lineRule="auto"/>
      </w:pPr>
      <w:r>
        <w:separator/>
      </w:r>
    </w:p>
  </w:footnote>
  <w:footnote w:type="continuationSeparator" w:id="0">
    <w:p w:rsidR="00905419" w:rsidRDefault="00905419" w:rsidP="00905419">
      <w:pPr>
        <w:spacing w:after="0" w:line="240" w:lineRule="auto"/>
      </w:pPr>
      <w:r>
        <w:continuationSeparator/>
      </w:r>
    </w:p>
  </w:footnote>
  <w:footnote w:id="1">
    <w:p w:rsidR="00905419" w:rsidRPr="00905419" w:rsidRDefault="00905419" w:rsidP="00905419">
      <w:pPr>
        <w:spacing w:after="0" w:line="200" w:lineRule="atLeast"/>
        <w:jc w:val="both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>Указанный</w:t>
      </w:r>
      <w:r w:rsidRPr="00905419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 xml:space="preserve"> объем является ориентировочным, фактический объем поставляемого товара определяется исходя из потребностей Заказчика и вида используемой техники в конкретный период времени (месяц).</w:t>
      </w:r>
    </w:p>
    <w:p w:rsidR="00905419" w:rsidRPr="00905419" w:rsidRDefault="00905419" w:rsidP="00905419">
      <w:pPr>
        <w:spacing w:after="0" w:line="200" w:lineRule="atLeast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05419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>Общий объем товара, необходимого к поставке, будет определяться в зависимости от изменения цен на поставляемый товар на рынке товаров, но на сумму, не превышающую максимальную цену договора, заключенного по итогам проведения процедуры закупки.</w:t>
      </w:r>
    </w:p>
    <w:p w:rsidR="00905419" w:rsidRDefault="00905419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A37C4C84"/>
    <w:lvl w:ilvl="0">
      <w:start w:val="1"/>
      <w:numFmt w:val="decimal"/>
      <w:pStyle w:val="1"/>
      <w:lvlText w:val="%1."/>
      <w:lvlJc w:val="left"/>
      <w:pPr>
        <w:ind w:left="6238" w:firstLine="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pStyle w:val="2"/>
      <w:lvlText w:val="%1.%2."/>
      <w:lvlJc w:val="left"/>
      <w:pPr>
        <w:ind w:left="2410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ind w:left="6521" w:firstLine="0"/>
      </w:pPr>
      <w:rPr>
        <w:rFonts w:hint="default"/>
        <w:i w:val="0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BBC"/>
    <w:rsid w:val="00022BD8"/>
    <w:rsid w:val="000A73EB"/>
    <w:rsid w:val="000E5062"/>
    <w:rsid w:val="002A2C15"/>
    <w:rsid w:val="002B3571"/>
    <w:rsid w:val="002B7A13"/>
    <w:rsid w:val="0030117E"/>
    <w:rsid w:val="0033689F"/>
    <w:rsid w:val="003428F0"/>
    <w:rsid w:val="00392D4E"/>
    <w:rsid w:val="0055279F"/>
    <w:rsid w:val="0057118F"/>
    <w:rsid w:val="005A12FE"/>
    <w:rsid w:val="006B112F"/>
    <w:rsid w:val="006E1D4A"/>
    <w:rsid w:val="0073049B"/>
    <w:rsid w:val="007728AB"/>
    <w:rsid w:val="007B1157"/>
    <w:rsid w:val="00835BBC"/>
    <w:rsid w:val="008E1E5E"/>
    <w:rsid w:val="00905419"/>
    <w:rsid w:val="00906DA9"/>
    <w:rsid w:val="009C325C"/>
    <w:rsid w:val="009F0FC6"/>
    <w:rsid w:val="00A239F5"/>
    <w:rsid w:val="00A44C9A"/>
    <w:rsid w:val="00A777A1"/>
    <w:rsid w:val="00A9529D"/>
    <w:rsid w:val="00AC7C7D"/>
    <w:rsid w:val="00AF2156"/>
    <w:rsid w:val="00CE0098"/>
    <w:rsid w:val="00D04C8B"/>
    <w:rsid w:val="00D91CDC"/>
    <w:rsid w:val="00DB48AC"/>
    <w:rsid w:val="00E91CD5"/>
    <w:rsid w:val="00EB01E5"/>
    <w:rsid w:val="00EB19C4"/>
    <w:rsid w:val="00F05C4C"/>
    <w:rsid w:val="00F640FA"/>
    <w:rsid w:val="00FB685E"/>
    <w:rsid w:val="00FD2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9A"/>
  </w:style>
  <w:style w:type="paragraph" w:styleId="1">
    <w:name w:val="heading 1"/>
    <w:aliases w:val="Ви 6 нумерованный,Заголовок 1 Знак2,Заголовок 1 Знак1 Знак,Заголовок 1 Знак Знак Знак,Заголовок 1 Знак Знак1 Знак,Заголовок 1 Знак Знак2"/>
    <w:basedOn w:val="a"/>
    <w:next w:val="a"/>
    <w:link w:val="10"/>
    <w:uiPriority w:val="99"/>
    <w:qFormat/>
    <w:rsid w:val="009C325C"/>
    <w:pPr>
      <w:keepNext/>
      <w:keepLines/>
      <w:numPr>
        <w:numId w:val="1"/>
      </w:numPr>
      <w:spacing w:before="24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/>
    </w:rPr>
  </w:style>
  <w:style w:type="paragraph" w:styleId="2">
    <w:name w:val="heading 2"/>
    <w:aliases w:val="Ви 6 нумерованный 2,Заголовок 2-молочное дело"/>
    <w:basedOn w:val="a"/>
    <w:next w:val="a"/>
    <w:link w:val="20"/>
    <w:uiPriority w:val="99"/>
    <w:qFormat/>
    <w:rsid w:val="009C325C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Cs/>
      <w:szCs w:val="26"/>
      <w:lang/>
    </w:rPr>
  </w:style>
  <w:style w:type="paragraph" w:styleId="3">
    <w:name w:val="heading 3"/>
    <w:basedOn w:val="a"/>
    <w:next w:val="a"/>
    <w:link w:val="30"/>
    <w:uiPriority w:val="9"/>
    <w:qFormat/>
    <w:rsid w:val="009C325C"/>
    <w:pPr>
      <w:numPr>
        <w:ilvl w:val="2"/>
        <w:numId w:val="1"/>
      </w:numPr>
      <w:spacing w:before="120" w:after="120" w:line="276" w:lineRule="auto"/>
      <w:jc w:val="both"/>
      <w:outlineLvl w:val="2"/>
    </w:pPr>
    <w:rPr>
      <w:rFonts w:ascii="Times New Roman" w:eastAsia="Times New Roman" w:hAnsi="Times New Roman" w:cs="Times New Roman"/>
      <w:bCs/>
      <w:lang/>
    </w:rPr>
  </w:style>
  <w:style w:type="paragraph" w:styleId="4">
    <w:name w:val="heading 4"/>
    <w:aliases w:val="Ви 6 нумерованный 4"/>
    <w:basedOn w:val="a"/>
    <w:next w:val="a"/>
    <w:link w:val="40"/>
    <w:uiPriority w:val="9"/>
    <w:qFormat/>
    <w:rsid w:val="009C325C"/>
    <w:pPr>
      <w:numPr>
        <w:ilvl w:val="3"/>
        <w:numId w:val="1"/>
      </w:numPr>
      <w:spacing w:before="120" w:after="120" w:line="276" w:lineRule="auto"/>
      <w:jc w:val="both"/>
      <w:outlineLvl w:val="3"/>
    </w:pPr>
    <w:rPr>
      <w:rFonts w:ascii="Times New Roman" w:eastAsia="Times New Roman" w:hAnsi="Times New Roman" w:cs="Times New Roman"/>
      <w:bCs/>
      <w:iCs/>
      <w:lang/>
    </w:rPr>
  </w:style>
  <w:style w:type="paragraph" w:styleId="5">
    <w:name w:val="heading 5"/>
    <w:aliases w:val="Ви 6 нумерованный 5"/>
    <w:basedOn w:val="a"/>
    <w:next w:val="a"/>
    <w:link w:val="50"/>
    <w:uiPriority w:val="9"/>
    <w:qFormat/>
    <w:rsid w:val="009C325C"/>
    <w:pPr>
      <w:keepNext/>
      <w:keepLines/>
      <w:numPr>
        <w:ilvl w:val="4"/>
        <w:numId w:val="1"/>
      </w:numPr>
      <w:spacing w:before="200" w:after="0" w:line="276" w:lineRule="auto"/>
      <w:jc w:val="both"/>
      <w:outlineLvl w:val="4"/>
    </w:pPr>
    <w:rPr>
      <w:rFonts w:ascii="Times New Roman" w:eastAsia="Times New Roman" w:hAnsi="Times New Roman" w:cs="Times New Roman"/>
      <w:lang/>
    </w:rPr>
  </w:style>
  <w:style w:type="paragraph" w:styleId="6">
    <w:name w:val="heading 6"/>
    <w:aliases w:val="Ви 6 нумерованный 6"/>
    <w:basedOn w:val="a"/>
    <w:next w:val="a"/>
    <w:link w:val="60"/>
    <w:uiPriority w:val="9"/>
    <w:qFormat/>
    <w:rsid w:val="009C325C"/>
    <w:pPr>
      <w:keepNext/>
      <w:keepLines/>
      <w:numPr>
        <w:ilvl w:val="5"/>
        <w:numId w:val="1"/>
      </w:numPr>
      <w:spacing w:before="200" w:after="0" w:line="276" w:lineRule="auto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/>
    </w:rPr>
  </w:style>
  <w:style w:type="paragraph" w:styleId="7">
    <w:name w:val="heading 7"/>
    <w:aliases w:val="Ви 6 нумерованный 7"/>
    <w:basedOn w:val="a"/>
    <w:next w:val="a"/>
    <w:link w:val="70"/>
    <w:uiPriority w:val="9"/>
    <w:qFormat/>
    <w:rsid w:val="009C325C"/>
    <w:pPr>
      <w:keepNext/>
      <w:keepLines/>
      <w:numPr>
        <w:ilvl w:val="6"/>
        <w:numId w:val="1"/>
      </w:numPr>
      <w:spacing w:before="200" w:after="0" w:line="276" w:lineRule="auto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/>
    </w:rPr>
  </w:style>
  <w:style w:type="paragraph" w:styleId="8">
    <w:name w:val="heading 8"/>
    <w:aliases w:val="Ви 6 нумерованный 8"/>
    <w:basedOn w:val="a"/>
    <w:next w:val="a"/>
    <w:link w:val="80"/>
    <w:uiPriority w:val="9"/>
    <w:qFormat/>
    <w:rsid w:val="009C325C"/>
    <w:pPr>
      <w:keepNext/>
      <w:keepLines/>
      <w:numPr>
        <w:ilvl w:val="7"/>
        <w:numId w:val="1"/>
      </w:numPr>
      <w:spacing w:before="200" w:after="0" w:line="276" w:lineRule="auto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/>
    </w:rPr>
  </w:style>
  <w:style w:type="paragraph" w:styleId="9">
    <w:name w:val="heading 9"/>
    <w:aliases w:val="Ви 6 нумерованный 9"/>
    <w:basedOn w:val="a"/>
    <w:next w:val="a"/>
    <w:link w:val="90"/>
    <w:uiPriority w:val="9"/>
    <w:qFormat/>
    <w:rsid w:val="009C325C"/>
    <w:pPr>
      <w:keepNext/>
      <w:keepLines/>
      <w:numPr>
        <w:ilvl w:val="8"/>
        <w:numId w:val="1"/>
      </w:numPr>
      <w:spacing w:before="200" w:after="0" w:line="276" w:lineRule="auto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Ви 6 нумерованный Знак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link w:val="1"/>
    <w:uiPriority w:val="99"/>
    <w:rsid w:val="009C325C"/>
    <w:rPr>
      <w:rFonts w:ascii="Times New Roman" w:eastAsia="Times New Roman" w:hAnsi="Times New Roman" w:cs="Times New Roman"/>
      <w:b/>
      <w:bCs/>
      <w:sz w:val="24"/>
      <w:szCs w:val="28"/>
      <w:lang/>
    </w:rPr>
  </w:style>
  <w:style w:type="character" w:customStyle="1" w:styleId="20">
    <w:name w:val="Заголовок 2 Знак"/>
    <w:aliases w:val="Ви 6 нумерованный 2 Знак,Заголовок 2-молочное дело Знак"/>
    <w:basedOn w:val="a0"/>
    <w:link w:val="2"/>
    <w:uiPriority w:val="99"/>
    <w:rsid w:val="009C325C"/>
    <w:rPr>
      <w:rFonts w:ascii="Times New Roman" w:eastAsia="Times New Roman" w:hAnsi="Times New Roman" w:cs="Times New Roman"/>
      <w:bCs/>
      <w:szCs w:val="26"/>
      <w:lang/>
    </w:rPr>
  </w:style>
  <w:style w:type="character" w:customStyle="1" w:styleId="30">
    <w:name w:val="Заголовок 3 Знак"/>
    <w:basedOn w:val="a0"/>
    <w:link w:val="3"/>
    <w:uiPriority w:val="9"/>
    <w:rsid w:val="009C325C"/>
    <w:rPr>
      <w:rFonts w:ascii="Times New Roman" w:eastAsia="Times New Roman" w:hAnsi="Times New Roman" w:cs="Times New Roman"/>
      <w:bCs/>
      <w:lang/>
    </w:rPr>
  </w:style>
  <w:style w:type="character" w:customStyle="1" w:styleId="40">
    <w:name w:val="Заголовок 4 Знак"/>
    <w:aliases w:val="Ви 6 нумерованный 4 Знак"/>
    <w:basedOn w:val="a0"/>
    <w:link w:val="4"/>
    <w:uiPriority w:val="9"/>
    <w:rsid w:val="009C325C"/>
    <w:rPr>
      <w:rFonts w:ascii="Times New Roman" w:eastAsia="Times New Roman" w:hAnsi="Times New Roman" w:cs="Times New Roman"/>
      <w:bCs/>
      <w:iCs/>
      <w:lang/>
    </w:rPr>
  </w:style>
  <w:style w:type="character" w:customStyle="1" w:styleId="50">
    <w:name w:val="Заголовок 5 Знак"/>
    <w:aliases w:val="Ви 6 нумерованный 5 Знак"/>
    <w:basedOn w:val="a0"/>
    <w:link w:val="5"/>
    <w:uiPriority w:val="9"/>
    <w:rsid w:val="009C325C"/>
    <w:rPr>
      <w:rFonts w:ascii="Times New Roman" w:eastAsia="Times New Roman" w:hAnsi="Times New Roman" w:cs="Times New Roman"/>
      <w:lang/>
    </w:rPr>
  </w:style>
  <w:style w:type="character" w:customStyle="1" w:styleId="60">
    <w:name w:val="Заголовок 6 Знак"/>
    <w:aliases w:val="Ви 6 нумерованный 6 Знак"/>
    <w:basedOn w:val="a0"/>
    <w:link w:val="6"/>
    <w:uiPriority w:val="9"/>
    <w:rsid w:val="009C325C"/>
    <w:rPr>
      <w:rFonts w:ascii="Times New Roman" w:eastAsia="Times New Roman" w:hAnsi="Times New Roman" w:cs="Times New Roman"/>
      <w:i/>
      <w:iCs/>
      <w:color w:val="243F60"/>
      <w:lang/>
    </w:rPr>
  </w:style>
  <w:style w:type="character" w:customStyle="1" w:styleId="70">
    <w:name w:val="Заголовок 7 Знак"/>
    <w:aliases w:val="Ви 6 нумерованный 7 Знак"/>
    <w:basedOn w:val="a0"/>
    <w:link w:val="7"/>
    <w:uiPriority w:val="9"/>
    <w:rsid w:val="009C325C"/>
    <w:rPr>
      <w:rFonts w:ascii="Times New Roman" w:eastAsia="Times New Roman" w:hAnsi="Times New Roman" w:cs="Times New Roman"/>
      <w:i/>
      <w:iCs/>
      <w:color w:val="404040"/>
      <w:lang/>
    </w:rPr>
  </w:style>
  <w:style w:type="character" w:customStyle="1" w:styleId="80">
    <w:name w:val="Заголовок 8 Знак"/>
    <w:aliases w:val="Ви 6 нумерованный 8 Знак"/>
    <w:basedOn w:val="a0"/>
    <w:link w:val="8"/>
    <w:uiPriority w:val="9"/>
    <w:rsid w:val="009C325C"/>
    <w:rPr>
      <w:rFonts w:ascii="Times New Roman" w:eastAsia="Times New Roman" w:hAnsi="Times New Roman" w:cs="Times New Roman"/>
      <w:color w:val="4F81BD"/>
      <w:szCs w:val="20"/>
      <w:lang/>
    </w:rPr>
  </w:style>
  <w:style w:type="character" w:customStyle="1" w:styleId="90">
    <w:name w:val="Заголовок 9 Знак"/>
    <w:aliases w:val="Ви 6 нумерованный 9 Знак"/>
    <w:basedOn w:val="a0"/>
    <w:link w:val="9"/>
    <w:uiPriority w:val="9"/>
    <w:rsid w:val="009C325C"/>
    <w:rPr>
      <w:rFonts w:ascii="Times New Roman" w:eastAsia="Times New Roman" w:hAnsi="Times New Roman" w:cs="Times New Roman"/>
      <w:i/>
      <w:iCs/>
      <w:color w:val="404040"/>
      <w:szCs w:val="20"/>
      <w:lang/>
    </w:rPr>
  </w:style>
  <w:style w:type="paragraph" w:styleId="a3">
    <w:name w:val="footnote text"/>
    <w:basedOn w:val="a"/>
    <w:link w:val="a4"/>
    <w:uiPriority w:val="99"/>
    <w:semiHidden/>
    <w:unhideWhenUsed/>
    <w:rsid w:val="0090541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0541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05419"/>
    <w:rPr>
      <w:vertAlign w:val="superscript"/>
    </w:rPr>
  </w:style>
  <w:style w:type="character" w:customStyle="1" w:styleId="BodytextBold">
    <w:name w:val="Body text + Bold"/>
    <w:basedOn w:val="a0"/>
    <w:rsid w:val="002A2C1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5E402-025D-4C3A-B833-555504F8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Жаворонкова Юлия Васильевна</dc:creator>
  <cp:keywords/>
  <dc:description/>
  <cp:lastModifiedBy>Дима</cp:lastModifiedBy>
  <cp:revision>5</cp:revision>
  <dcterms:created xsi:type="dcterms:W3CDTF">2022-02-17T12:02:00Z</dcterms:created>
  <dcterms:modified xsi:type="dcterms:W3CDTF">2022-02-18T08:00:00Z</dcterms:modified>
</cp:coreProperties>
</file>